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51959" w14:textId="4ED19D8D" w:rsidR="0025664D" w:rsidRPr="00A034C1" w:rsidRDefault="007E2C96" w:rsidP="0025664D">
      <w:pPr>
        <w:rPr>
          <w:rFonts w:ascii="Calibri" w:hAnsi="Calibri" w:cs="Calibri"/>
          <w:sz w:val="21"/>
          <w:szCs w:val="21"/>
        </w:rPr>
      </w:pPr>
      <w:r w:rsidRPr="00A034C1">
        <w:rPr>
          <w:rFonts w:ascii="Calibri" w:hAnsi="Calibri" w:cs="Calibri"/>
          <w:noProof/>
          <w:color w:val="0000FF"/>
          <w:sz w:val="21"/>
          <w:szCs w:val="21"/>
        </w:rPr>
        <w:pict w14:anchorId="4CD51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WITG" style="position:absolute;margin-left:-32.25pt;margin-top:-70.95pt;width:97.9pt;height:54.55pt;z-index:-251658752;visibility:visible" filled="t" fillcolor="#339">
            <v:imagedata r:id="rId7" o:title="WITG"/>
          </v:shape>
        </w:pict>
      </w:r>
      <w:r w:rsidR="0025664D" w:rsidRPr="00A034C1">
        <w:rPr>
          <w:rFonts w:ascii="Calibri" w:hAnsi="Calibri" w:cs="Calibri"/>
          <w:sz w:val="21"/>
          <w:szCs w:val="21"/>
        </w:rPr>
        <w:t xml:space="preserve">I hereby declare my intent to run from the floor for the position of ______________ at the Wisconsin PTA Convention April 28 -29, 2017 in Wauwatosa, WI. </w:t>
      </w:r>
    </w:p>
    <w:p w14:paraId="4CD5195A" w14:textId="77777777" w:rsidR="0025664D" w:rsidRPr="00A034C1" w:rsidRDefault="0025664D" w:rsidP="0025664D">
      <w:pPr>
        <w:rPr>
          <w:rFonts w:ascii="Calibri" w:hAnsi="Calibri" w:cs="Calibri"/>
          <w:sz w:val="21"/>
          <w:szCs w:val="21"/>
        </w:rPr>
      </w:pPr>
    </w:p>
    <w:p w14:paraId="4CD5195B"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I certify:</w:t>
      </w:r>
    </w:p>
    <w:p w14:paraId="4CD5195C" w14:textId="77777777" w:rsidR="0025664D" w:rsidRPr="00A034C1" w:rsidRDefault="0025664D" w:rsidP="0025664D">
      <w:pPr>
        <w:pStyle w:val="ListParagraph"/>
        <w:numPr>
          <w:ilvl w:val="0"/>
          <w:numId w:val="3"/>
        </w:numPr>
        <w:spacing w:line="276" w:lineRule="auto"/>
        <w:rPr>
          <w:rFonts w:cs="Calibri"/>
          <w:sz w:val="21"/>
          <w:szCs w:val="21"/>
        </w:rPr>
      </w:pPr>
      <w:r w:rsidRPr="00A034C1">
        <w:rPr>
          <w:rFonts w:cs="Calibri"/>
          <w:sz w:val="21"/>
          <w:szCs w:val="21"/>
        </w:rPr>
        <w:t>That I am eligible to hold this position, meeting the qualifications set forth in the Wisconsin PTA Bylaws, Article VIII, Section 4. Please sign and return the attached copy.</w:t>
      </w:r>
    </w:p>
    <w:p w14:paraId="4CD5195D" w14:textId="77777777" w:rsidR="0025664D" w:rsidRPr="00A034C1" w:rsidRDefault="0025664D" w:rsidP="0025664D">
      <w:pPr>
        <w:pStyle w:val="ListParagraph"/>
        <w:numPr>
          <w:ilvl w:val="0"/>
          <w:numId w:val="3"/>
        </w:numPr>
        <w:spacing w:line="276" w:lineRule="auto"/>
        <w:rPr>
          <w:rFonts w:cs="Calibri"/>
          <w:sz w:val="21"/>
          <w:szCs w:val="21"/>
        </w:rPr>
      </w:pPr>
      <w:r w:rsidRPr="00A034C1">
        <w:rPr>
          <w:rFonts w:cs="Calibri"/>
          <w:sz w:val="21"/>
          <w:szCs w:val="21"/>
        </w:rPr>
        <w:t>That I am submitting my intent to the Wisconsin PTA President 30 days before the start of the convention</w:t>
      </w:r>
    </w:p>
    <w:p w14:paraId="4CD5195E" w14:textId="77777777" w:rsidR="0025664D" w:rsidRPr="00A034C1" w:rsidRDefault="0025664D" w:rsidP="0025664D">
      <w:pPr>
        <w:pStyle w:val="ListParagraph"/>
        <w:numPr>
          <w:ilvl w:val="0"/>
          <w:numId w:val="3"/>
        </w:numPr>
        <w:spacing w:line="276" w:lineRule="auto"/>
        <w:rPr>
          <w:rFonts w:cs="Calibri"/>
          <w:sz w:val="21"/>
          <w:szCs w:val="21"/>
        </w:rPr>
      </w:pPr>
      <w:r w:rsidRPr="00A034C1">
        <w:rPr>
          <w:rFonts w:cs="Calibri"/>
          <w:sz w:val="21"/>
          <w:szCs w:val="21"/>
        </w:rPr>
        <w:t>That I have read and will abide by Wisconsin PTA Policy 2.2 Campaigns and Elections. Please sign and return the attached copy</w:t>
      </w:r>
    </w:p>
    <w:p w14:paraId="4CD5195F" w14:textId="2B42D9F9" w:rsidR="0025664D" w:rsidRPr="00A034C1" w:rsidRDefault="0025664D" w:rsidP="0025664D">
      <w:pPr>
        <w:pStyle w:val="ListParagraph"/>
        <w:numPr>
          <w:ilvl w:val="0"/>
          <w:numId w:val="3"/>
        </w:numPr>
        <w:spacing w:line="276" w:lineRule="auto"/>
        <w:rPr>
          <w:rFonts w:cs="Calibri"/>
          <w:sz w:val="21"/>
          <w:szCs w:val="21"/>
        </w:rPr>
      </w:pPr>
      <w:r w:rsidRPr="00A034C1">
        <w:rPr>
          <w:rFonts w:cs="Calibri"/>
          <w:sz w:val="21"/>
          <w:szCs w:val="21"/>
        </w:rPr>
        <w:t>That will submit with this letter the current the</w:t>
      </w:r>
      <w:r w:rsidR="005A59F7" w:rsidRPr="00A034C1">
        <w:rPr>
          <w:rFonts w:cs="Calibri"/>
          <w:sz w:val="21"/>
          <w:szCs w:val="21"/>
        </w:rPr>
        <w:t xml:space="preserve"> Nominating Form for Officers, i</w:t>
      </w:r>
      <w:r w:rsidRPr="00A034C1">
        <w:rPr>
          <w:rFonts w:cs="Calibri"/>
          <w:sz w:val="21"/>
          <w:szCs w:val="21"/>
        </w:rPr>
        <w:t>f these papers have not been previously submitted for this election</w:t>
      </w:r>
      <w:r w:rsidR="005A59F7" w:rsidRPr="00A034C1">
        <w:rPr>
          <w:rFonts w:cs="Calibri"/>
          <w:sz w:val="21"/>
          <w:szCs w:val="21"/>
        </w:rPr>
        <w:t>.</w:t>
      </w:r>
    </w:p>
    <w:p w14:paraId="4CD51960" w14:textId="77777777" w:rsidR="0025664D" w:rsidRPr="00A034C1" w:rsidRDefault="0025664D" w:rsidP="0025664D">
      <w:pPr>
        <w:rPr>
          <w:rFonts w:ascii="Calibri" w:hAnsi="Calibri" w:cs="Calibri"/>
          <w:sz w:val="21"/>
          <w:szCs w:val="21"/>
        </w:rPr>
      </w:pPr>
    </w:p>
    <w:p w14:paraId="4CD51961"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Name: ___________________________________________________________________</w:t>
      </w:r>
    </w:p>
    <w:p w14:paraId="4CD51962" w14:textId="77777777" w:rsidR="0025664D" w:rsidRPr="00A034C1" w:rsidRDefault="0025664D" w:rsidP="0025664D">
      <w:pPr>
        <w:rPr>
          <w:rFonts w:ascii="Calibri" w:hAnsi="Calibri" w:cs="Calibri"/>
          <w:sz w:val="21"/>
          <w:szCs w:val="21"/>
        </w:rPr>
      </w:pPr>
    </w:p>
    <w:p w14:paraId="4CD51963"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Address: __________________________________________________________________</w:t>
      </w:r>
    </w:p>
    <w:p w14:paraId="4CD51964" w14:textId="77777777" w:rsidR="0025664D" w:rsidRPr="00A034C1" w:rsidRDefault="0025664D" w:rsidP="0025664D">
      <w:pPr>
        <w:rPr>
          <w:rFonts w:ascii="Calibri" w:hAnsi="Calibri" w:cs="Calibri"/>
          <w:sz w:val="21"/>
          <w:szCs w:val="21"/>
        </w:rPr>
      </w:pPr>
    </w:p>
    <w:p w14:paraId="4CD51965"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Phone: ____________________________________________________________________</w:t>
      </w:r>
    </w:p>
    <w:p w14:paraId="4CD51966" w14:textId="77777777" w:rsidR="0025664D" w:rsidRPr="00A034C1" w:rsidRDefault="0025664D" w:rsidP="0025664D">
      <w:pPr>
        <w:rPr>
          <w:rFonts w:ascii="Calibri" w:hAnsi="Calibri" w:cs="Calibri"/>
          <w:sz w:val="21"/>
          <w:szCs w:val="21"/>
        </w:rPr>
      </w:pPr>
    </w:p>
    <w:p w14:paraId="4CD51967"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Email: ___________________________________________</w:t>
      </w:r>
    </w:p>
    <w:p w14:paraId="4CD51968" w14:textId="77777777" w:rsidR="0025664D" w:rsidRPr="00A034C1" w:rsidRDefault="0025664D" w:rsidP="0025664D">
      <w:pPr>
        <w:rPr>
          <w:rFonts w:ascii="Calibri" w:hAnsi="Calibri" w:cs="Calibri"/>
          <w:sz w:val="21"/>
          <w:szCs w:val="21"/>
        </w:rPr>
      </w:pPr>
    </w:p>
    <w:p w14:paraId="4CD51969"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I am a member of _________________________________ PTA in ___________________, WI</w:t>
      </w:r>
    </w:p>
    <w:p w14:paraId="4CD5196A" w14:textId="77777777" w:rsidR="0025664D" w:rsidRPr="00A034C1" w:rsidRDefault="0025664D" w:rsidP="0025664D">
      <w:pPr>
        <w:rPr>
          <w:rFonts w:ascii="Calibri" w:hAnsi="Calibri" w:cs="Calibri"/>
          <w:sz w:val="21"/>
          <w:szCs w:val="21"/>
        </w:rPr>
      </w:pPr>
    </w:p>
    <w:p w14:paraId="4CD5196B"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Offices held:</w:t>
      </w:r>
      <w:r w:rsidRPr="00A034C1">
        <w:rPr>
          <w:rFonts w:ascii="Calibri" w:hAnsi="Calibri" w:cs="Calibri"/>
          <w:sz w:val="21"/>
          <w:szCs w:val="21"/>
        </w:rPr>
        <w:tab/>
      </w:r>
      <w:r w:rsidRPr="00A034C1">
        <w:rPr>
          <w:rFonts w:ascii="Calibri" w:hAnsi="Calibri" w:cs="Calibri"/>
          <w:sz w:val="21"/>
          <w:szCs w:val="21"/>
        </w:rPr>
        <w:tab/>
      </w:r>
      <w:r w:rsidRPr="00A034C1">
        <w:rPr>
          <w:rFonts w:ascii="Calibri" w:hAnsi="Calibri" w:cs="Calibri"/>
          <w:sz w:val="21"/>
          <w:szCs w:val="21"/>
        </w:rPr>
        <w:tab/>
      </w:r>
      <w:r w:rsidRPr="00A034C1">
        <w:rPr>
          <w:rFonts w:ascii="Calibri" w:hAnsi="Calibri" w:cs="Calibri"/>
          <w:sz w:val="21"/>
          <w:szCs w:val="21"/>
        </w:rPr>
        <w:tab/>
      </w:r>
      <w:r w:rsidRPr="00A034C1">
        <w:rPr>
          <w:rFonts w:ascii="Calibri" w:hAnsi="Calibri" w:cs="Calibri"/>
          <w:sz w:val="21"/>
          <w:szCs w:val="21"/>
        </w:rPr>
        <w:tab/>
      </w:r>
      <w:r w:rsidRPr="00A034C1">
        <w:rPr>
          <w:rFonts w:ascii="Calibri" w:hAnsi="Calibri" w:cs="Calibri"/>
          <w:sz w:val="21"/>
          <w:szCs w:val="21"/>
        </w:rPr>
        <w:tab/>
        <w:t xml:space="preserve">Dates in office: </w:t>
      </w:r>
    </w:p>
    <w:p w14:paraId="4CD5196C"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ab/>
      </w:r>
    </w:p>
    <w:p w14:paraId="4CD5196D"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ab/>
        <w:t>_________________________________</w:t>
      </w:r>
      <w:r w:rsidRPr="00A034C1">
        <w:rPr>
          <w:rFonts w:ascii="Calibri" w:hAnsi="Calibri" w:cs="Calibri"/>
          <w:sz w:val="21"/>
          <w:szCs w:val="21"/>
        </w:rPr>
        <w:tab/>
        <w:t>_________________________________</w:t>
      </w:r>
    </w:p>
    <w:p w14:paraId="4CD5196E" w14:textId="77777777" w:rsidR="0025664D" w:rsidRPr="00A034C1" w:rsidRDefault="0025664D" w:rsidP="0025664D">
      <w:pPr>
        <w:rPr>
          <w:rFonts w:ascii="Calibri" w:hAnsi="Calibri" w:cs="Calibri"/>
          <w:sz w:val="21"/>
          <w:szCs w:val="21"/>
        </w:rPr>
      </w:pPr>
    </w:p>
    <w:p w14:paraId="4CD5196F"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ab/>
        <w:t>_________________________________</w:t>
      </w:r>
      <w:r w:rsidRPr="00A034C1">
        <w:rPr>
          <w:rFonts w:ascii="Calibri" w:hAnsi="Calibri" w:cs="Calibri"/>
          <w:sz w:val="21"/>
          <w:szCs w:val="21"/>
        </w:rPr>
        <w:tab/>
        <w:t>_________________________________</w:t>
      </w:r>
    </w:p>
    <w:p w14:paraId="4CD51970" w14:textId="77777777" w:rsidR="0025664D" w:rsidRPr="00A034C1" w:rsidRDefault="0025664D" w:rsidP="0025664D">
      <w:pPr>
        <w:rPr>
          <w:rFonts w:ascii="Calibri" w:hAnsi="Calibri" w:cs="Calibri"/>
          <w:sz w:val="21"/>
          <w:szCs w:val="21"/>
        </w:rPr>
      </w:pPr>
    </w:p>
    <w:p w14:paraId="4CD51971"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ab/>
        <w:t>_________________________________</w:t>
      </w:r>
      <w:r w:rsidRPr="00A034C1">
        <w:rPr>
          <w:rFonts w:ascii="Calibri" w:hAnsi="Calibri" w:cs="Calibri"/>
          <w:sz w:val="21"/>
          <w:szCs w:val="21"/>
        </w:rPr>
        <w:tab/>
        <w:t>_________________________________</w:t>
      </w:r>
    </w:p>
    <w:p w14:paraId="4CD51972" w14:textId="77777777" w:rsidR="0025664D" w:rsidRPr="00A034C1" w:rsidRDefault="0025664D" w:rsidP="0025664D">
      <w:pPr>
        <w:rPr>
          <w:rFonts w:ascii="Calibri" w:hAnsi="Calibri" w:cs="Calibri"/>
          <w:sz w:val="21"/>
          <w:szCs w:val="21"/>
        </w:rPr>
      </w:pPr>
    </w:p>
    <w:p w14:paraId="4CD51973"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 xml:space="preserve">Signature: ____________________________________________  </w:t>
      </w:r>
      <w:r w:rsidRPr="00A034C1">
        <w:rPr>
          <w:rFonts w:ascii="Calibri" w:hAnsi="Calibri" w:cs="Calibri"/>
          <w:sz w:val="21"/>
          <w:szCs w:val="21"/>
        </w:rPr>
        <w:tab/>
      </w:r>
      <w:r w:rsidRPr="00A034C1">
        <w:rPr>
          <w:rFonts w:ascii="Calibri" w:hAnsi="Calibri" w:cs="Calibri"/>
          <w:sz w:val="21"/>
          <w:szCs w:val="21"/>
        </w:rPr>
        <w:tab/>
        <w:t>Date: __________</w:t>
      </w:r>
    </w:p>
    <w:p w14:paraId="4CD51974" w14:textId="77777777" w:rsidR="0025664D" w:rsidRPr="00A034C1" w:rsidRDefault="0025664D" w:rsidP="0025664D">
      <w:pPr>
        <w:rPr>
          <w:rFonts w:ascii="Calibri" w:hAnsi="Calibri" w:cs="Calibri"/>
          <w:sz w:val="21"/>
          <w:szCs w:val="21"/>
        </w:rPr>
      </w:pPr>
    </w:p>
    <w:p w14:paraId="4CD51975" w14:textId="77777777" w:rsidR="0025664D" w:rsidRPr="00A034C1" w:rsidRDefault="0025664D" w:rsidP="0025664D">
      <w:pPr>
        <w:rPr>
          <w:rFonts w:ascii="Calibri" w:hAnsi="Calibri" w:cs="Calibri"/>
          <w:sz w:val="21"/>
          <w:szCs w:val="21"/>
        </w:rPr>
      </w:pPr>
      <w:r w:rsidRPr="00A034C1">
        <w:rPr>
          <w:rFonts w:ascii="Calibri" w:hAnsi="Calibri" w:cs="Calibri"/>
          <w:sz w:val="21"/>
          <w:szCs w:val="21"/>
        </w:rPr>
        <w:t>Please physically sign this letter and then scan and email it, along with:</w:t>
      </w:r>
    </w:p>
    <w:p w14:paraId="4CD51976" w14:textId="77777777" w:rsidR="0025664D" w:rsidRPr="00A034C1" w:rsidRDefault="0025664D" w:rsidP="0025664D">
      <w:pPr>
        <w:pStyle w:val="ListParagraph"/>
        <w:numPr>
          <w:ilvl w:val="0"/>
          <w:numId w:val="4"/>
        </w:numPr>
        <w:spacing w:line="276" w:lineRule="auto"/>
        <w:rPr>
          <w:rFonts w:cs="Calibri"/>
          <w:sz w:val="21"/>
          <w:szCs w:val="21"/>
        </w:rPr>
      </w:pPr>
      <w:r w:rsidRPr="00A034C1">
        <w:rPr>
          <w:rFonts w:cs="Calibri"/>
          <w:sz w:val="21"/>
          <w:szCs w:val="21"/>
        </w:rPr>
        <w:t xml:space="preserve">a signed copy of bylaws Article VIII, Section 4, </w:t>
      </w:r>
    </w:p>
    <w:p w14:paraId="4CD51977" w14:textId="77777777" w:rsidR="0025664D" w:rsidRPr="00A034C1" w:rsidRDefault="0025664D" w:rsidP="0025664D">
      <w:pPr>
        <w:pStyle w:val="ListParagraph"/>
        <w:numPr>
          <w:ilvl w:val="0"/>
          <w:numId w:val="4"/>
        </w:numPr>
        <w:spacing w:line="276" w:lineRule="auto"/>
        <w:rPr>
          <w:rFonts w:cs="Calibri"/>
          <w:sz w:val="21"/>
          <w:szCs w:val="21"/>
        </w:rPr>
      </w:pPr>
      <w:r w:rsidRPr="00A034C1">
        <w:rPr>
          <w:rFonts w:cs="Calibri"/>
          <w:sz w:val="21"/>
          <w:szCs w:val="21"/>
        </w:rPr>
        <w:t xml:space="preserve">a signed copy of Policy 2.2, </w:t>
      </w:r>
    </w:p>
    <w:p w14:paraId="4CD51978" w14:textId="77777777" w:rsidR="0025664D" w:rsidRPr="00A034C1" w:rsidRDefault="0025664D" w:rsidP="0025664D">
      <w:pPr>
        <w:pStyle w:val="ListParagraph"/>
        <w:numPr>
          <w:ilvl w:val="0"/>
          <w:numId w:val="4"/>
        </w:numPr>
        <w:spacing w:line="276" w:lineRule="auto"/>
        <w:rPr>
          <w:rFonts w:cs="Calibri"/>
          <w:sz w:val="21"/>
          <w:szCs w:val="21"/>
        </w:rPr>
      </w:pPr>
      <w:r w:rsidRPr="00A034C1">
        <w:rPr>
          <w:rFonts w:cs="Calibri"/>
          <w:sz w:val="21"/>
          <w:szCs w:val="21"/>
        </w:rPr>
        <w:t xml:space="preserve">a one page bio, </w:t>
      </w:r>
    </w:p>
    <w:p w14:paraId="4CD51979" w14:textId="77777777" w:rsidR="0025664D" w:rsidRPr="00A034C1" w:rsidRDefault="0025664D" w:rsidP="005A59F7">
      <w:pPr>
        <w:pStyle w:val="ListParagraph"/>
        <w:numPr>
          <w:ilvl w:val="0"/>
          <w:numId w:val="4"/>
        </w:numPr>
        <w:tabs>
          <w:tab w:val="left" w:pos="0"/>
          <w:tab w:val="left" w:pos="720"/>
          <w:tab w:val="left" w:pos="990"/>
          <w:tab w:val="left" w:pos="1440"/>
          <w:tab w:val="left" w:pos="2160"/>
        </w:tabs>
        <w:overflowPunct w:val="0"/>
        <w:autoSpaceDE w:val="0"/>
        <w:autoSpaceDN w:val="0"/>
        <w:adjustRightInd w:val="0"/>
        <w:spacing w:line="276" w:lineRule="auto"/>
        <w:ind w:right="-187"/>
        <w:jc w:val="both"/>
        <w:outlineLvl w:val="0"/>
        <w:rPr>
          <w:rFonts w:cs="Calibri"/>
          <w:b/>
          <w:sz w:val="21"/>
          <w:szCs w:val="21"/>
        </w:rPr>
      </w:pPr>
      <w:r w:rsidRPr="00A034C1">
        <w:rPr>
          <w:rFonts w:cs="Calibri"/>
          <w:sz w:val="21"/>
          <w:szCs w:val="21"/>
        </w:rPr>
        <w:t xml:space="preserve">a picture and </w:t>
      </w:r>
    </w:p>
    <w:p w14:paraId="4CD5197B" w14:textId="7A3B2367" w:rsidR="0025664D" w:rsidRPr="00A034C1" w:rsidRDefault="0025664D" w:rsidP="005A59F7">
      <w:pPr>
        <w:pStyle w:val="ListParagraph"/>
        <w:numPr>
          <w:ilvl w:val="0"/>
          <w:numId w:val="4"/>
        </w:numPr>
        <w:tabs>
          <w:tab w:val="left" w:pos="0"/>
          <w:tab w:val="left" w:pos="720"/>
          <w:tab w:val="left" w:pos="990"/>
          <w:tab w:val="left" w:pos="1440"/>
          <w:tab w:val="left" w:pos="2160"/>
        </w:tabs>
        <w:overflowPunct w:val="0"/>
        <w:autoSpaceDE w:val="0"/>
        <w:autoSpaceDN w:val="0"/>
        <w:adjustRightInd w:val="0"/>
        <w:spacing w:line="276" w:lineRule="auto"/>
        <w:ind w:right="-187"/>
        <w:jc w:val="both"/>
        <w:outlineLvl w:val="0"/>
        <w:rPr>
          <w:rFonts w:cs="Calibri"/>
          <w:b/>
          <w:sz w:val="21"/>
          <w:szCs w:val="21"/>
        </w:rPr>
      </w:pPr>
      <w:r w:rsidRPr="00A034C1">
        <w:rPr>
          <w:rFonts w:cs="Calibri"/>
          <w:sz w:val="21"/>
          <w:szCs w:val="21"/>
        </w:rPr>
        <w:t>the nomination forms if needed.</w:t>
      </w:r>
    </w:p>
    <w:p w14:paraId="49CA123D" w14:textId="378FBECD" w:rsidR="005A59F7" w:rsidRPr="00A034C1" w:rsidRDefault="005A59F7" w:rsidP="00A034C1">
      <w:pPr>
        <w:pStyle w:val="ListParagraph"/>
        <w:tabs>
          <w:tab w:val="left" w:pos="0"/>
          <w:tab w:val="left" w:pos="720"/>
          <w:tab w:val="left" w:pos="990"/>
          <w:tab w:val="left" w:pos="1440"/>
          <w:tab w:val="left" w:pos="2160"/>
        </w:tabs>
        <w:overflowPunct w:val="0"/>
        <w:autoSpaceDE w:val="0"/>
        <w:autoSpaceDN w:val="0"/>
        <w:adjustRightInd w:val="0"/>
        <w:spacing w:line="276" w:lineRule="auto"/>
        <w:ind w:left="0" w:right="-187"/>
        <w:jc w:val="both"/>
        <w:outlineLvl w:val="0"/>
        <w:rPr>
          <w:rFonts w:cs="Calibri"/>
          <w:b/>
          <w:sz w:val="21"/>
          <w:szCs w:val="21"/>
        </w:rPr>
      </w:pPr>
    </w:p>
    <w:p w14:paraId="2097964A" w14:textId="0FA3B901" w:rsidR="00A034C1" w:rsidRPr="00A034C1" w:rsidRDefault="00A034C1" w:rsidP="00A034C1">
      <w:pPr>
        <w:pStyle w:val="ListParagraph"/>
        <w:tabs>
          <w:tab w:val="left" w:pos="0"/>
          <w:tab w:val="left" w:pos="720"/>
          <w:tab w:val="left" w:pos="990"/>
          <w:tab w:val="left" w:pos="1440"/>
          <w:tab w:val="left" w:pos="2160"/>
        </w:tabs>
        <w:overflowPunct w:val="0"/>
        <w:autoSpaceDE w:val="0"/>
        <w:autoSpaceDN w:val="0"/>
        <w:adjustRightInd w:val="0"/>
        <w:spacing w:line="276" w:lineRule="auto"/>
        <w:ind w:left="0" w:right="-187"/>
        <w:jc w:val="both"/>
        <w:outlineLvl w:val="0"/>
        <w:rPr>
          <w:rFonts w:cs="Calibri"/>
          <w:b/>
          <w:sz w:val="21"/>
          <w:szCs w:val="21"/>
        </w:rPr>
      </w:pPr>
      <w:r w:rsidRPr="00A034C1">
        <w:rPr>
          <w:rFonts w:cs="Calibri"/>
          <w:b/>
          <w:sz w:val="21"/>
          <w:szCs w:val="21"/>
        </w:rPr>
        <w:t xml:space="preserve">Email all materials to Wisconsin PTA President, Michael Anton, </w:t>
      </w:r>
      <w:hyperlink r:id="rId8" w:history="1">
        <w:r w:rsidRPr="00A034C1">
          <w:rPr>
            <w:rStyle w:val="Hyperlink"/>
            <w:rFonts w:cs="Calibri"/>
            <w:sz w:val="21"/>
            <w:szCs w:val="21"/>
          </w:rPr>
          <w:t>antonpta@yahoo.com</w:t>
        </w:r>
      </w:hyperlink>
      <w:r w:rsidRPr="00A034C1">
        <w:rPr>
          <w:rFonts w:cs="Calibri"/>
          <w:b/>
          <w:sz w:val="21"/>
          <w:szCs w:val="21"/>
        </w:rPr>
        <w:t xml:space="preserve"> by midnight March 27, 2017. This will be your official notification of intent to run from the floor. Please also send a hard copy to the Wisconsin PTA office, 4797 Hayes Road, Suite 102, Madison, WI 53704. Hard copies must be in the office on March 28, 2017</w:t>
      </w:r>
      <w:r>
        <w:rPr>
          <w:rFonts w:cs="Calibri"/>
          <w:b/>
          <w:sz w:val="21"/>
          <w:szCs w:val="21"/>
        </w:rPr>
        <w:t>.</w:t>
      </w:r>
      <w:r w:rsidR="007E2C96">
        <w:rPr>
          <w:rFonts w:cs="Calibri"/>
          <w:b/>
          <w:sz w:val="21"/>
          <w:szCs w:val="21"/>
        </w:rPr>
        <w:t xml:space="preserve"> No faxes will be accepted.</w:t>
      </w:r>
      <w:bookmarkStart w:id="0" w:name="_GoBack"/>
      <w:bookmarkEnd w:id="0"/>
    </w:p>
    <w:p w14:paraId="3DD82D18" w14:textId="77777777" w:rsidR="00A034C1" w:rsidRDefault="00A034C1" w:rsidP="005A59F7">
      <w:pPr>
        <w:tabs>
          <w:tab w:val="left" w:pos="0"/>
          <w:tab w:val="left" w:pos="720"/>
          <w:tab w:val="left" w:pos="990"/>
          <w:tab w:val="left" w:pos="1440"/>
          <w:tab w:val="left" w:pos="2160"/>
        </w:tabs>
        <w:overflowPunct w:val="0"/>
        <w:autoSpaceDE w:val="0"/>
        <w:autoSpaceDN w:val="0"/>
        <w:adjustRightInd w:val="0"/>
        <w:spacing w:line="360" w:lineRule="auto"/>
        <w:ind w:right="-180"/>
        <w:jc w:val="center"/>
        <w:outlineLvl w:val="0"/>
        <w:rPr>
          <w:rFonts w:ascii="Calibri" w:hAnsi="Calibri" w:cs="Calibri"/>
          <w:b/>
        </w:rPr>
      </w:pPr>
    </w:p>
    <w:p w14:paraId="4CD5197C" w14:textId="045B37DA" w:rsidR="0025664D" w:rsidRPr="005A59F7" w:rsidRDefault="0025664D" w:rsidP="005A59F7">
      <w:pPr>
        <w:tabs>
          <w:tab w:val="left" w:pos="0"/>
          <w:tab w:val="left" w:pos="720"/>
          <w:tab w:val="left" w:pos="990"/>
          <w:tab w:val="left" w:pos="1440"/>
          <w:tab w:val="left" w:pos="2160"/>
        </w:tabs>
        <w:overflowPunct w:val="0"/>
        <w:autoSpaceDE w:val="0"/>
        <w:autoSpaceDN w:val="0"/>
        <w:adjustRightInd w:val="0"/>
        <w:spacing w:line="360" w:lineRule="auto"/>
        <w:ind w:right="-180"/>
        <w:jc w:val="center"/>
        <w:outlineLvl w:val="0"/>
        <w:rPr>
          <w:rFonts w:ascii="Calibri" w:hAnsi="Calibri" w:cs="Calibri"/>
          <w:b/>
        </w:rPr>
      </w:pPr>
      <w:r w:rsidRPr="005A59F7">
        <w:rPr>
          <w:rFonts w:ascii="Calibri" w:hAnsi="Calibri" w:cs="Calibri"/>
          <w:b/>
        </w:rPr>
        <w:t>Bylaws Certification</w:t>
      </w:r>
    </w:p>
    <w:p w14:paraId="4CD5197D" w14:textId="77777777" w:rsidR="0025664D" w:rsidRPr="005A59F7" w:rsidRDefault="0025664D" w:rsidP="0025664D">
      <w:pPr>
        <w:tabs>
          <w:tab w:val="left" w:pos="0"/>
          <w:tab w:val="left" w:pos="720"/>
          <w:tab w:val="left" w:pos="990"/>
          <w:tab w:val="left" w:pos="1440"/>
          <w:tab w:val="left" w:pos="2160"/>
        </w:tabs>
        <w:overflowPunct w:val="0"/>
        <w:autoSpaceDE w:val="0"/>
        <w:autoSpaceDN w:val="0"/>
        <w:adjustRightInd w:val="0"/>
        <w:spacing w:line="360" w:lineRule="auto"/>
        <w:ind w:right="-180"/>
        <w:jc w:val="both"/>
        <w:outlineLvl w:val="0"/>
        <w:rPr>
          <w:rFonts w:ascii="Calibri" w:hAnsi="Calibri" w:cs="Calibri"/>
          <w:b/>
          <w:sz w:val="22"/>
          <w:szCs w:val="22"/>
        </w:rPr>
      </w:pPr>
    </w:p>
    <w:p w14:paraId="4CD5197E" w14:textId="77777777" w:rsidR="0025664D" w:rsidRPr="005A59F7" w:rsidRDefault="0025664D" w:rsidP="0025664D">
      <w:pPr>
        <w:tabs>
          <w:tab w:val="left" w:pos="0"/>
          <w:tab w:val="left" w:pos="720"/>
          <w:tab w:val="left" w:pos="990"/>
          <w:tab w:val="left" w:pos="1440"/>
          <w:tab w:val="left" w:pos="2160"/>
        </w:tabs>
        <w:overflowPunct w:val="0"/>
        <w:autoSpaceDE w:val="0"/>
        <w:autoSpaceDN w:val="0"/>
        <w:adjustRightInd w:val="0"/>
        <w:spacing w:line="360" w:lineRule="auto"/>
        <w:ind w:right="-180"/>
        <w:jc w:val="both"/>
        <w:outlineLvl w:val="0"/>
        <w:rPr>
          <w:rFonts w:ascii="Calibri" w:hAnsi="Calibri" w:cs="Calibri"/>
          <w:b/>
          <w:sz w:val="22"/>
          <w:szCs w:val="22"/>
        </w:rPr>
      </w:pPr>
      <w:r w:rsidRPr="005A59F7">
        <w:rPr>
          <w:rFonts w:ascii="Calibri" w:hAnsi="Calibri" w:cs="Calibri"/>
          <w:b/>
          <w:sz w:val="22"/>
          <w:szCs w:val="22"/>
        </w:rPr>
        <w:t>Wisconsin PTA Bylaws Article VII, Section 4</w:t>
      </w:r>
    </w:p>
    <w:p w14:paraId="4CD5197F" w14:textId="77777777" w:rsidR="0025664D" w:rsidRPr="005A59F7" w:rsidRDefault="0025664D" w:rsidP="0025664D">
      <w:pPr>
        <w:tabs>
          <w:tab w:val="left" w:pos="0"/>
          <w:tab w:val="left" w:pos="720"/>
          <w:tab w:val="left" w:pos="990"/>
          <w:tab w:val="left" w:pos="1440"/>
          <w:tab w:val="left" w:pos="2160"/>
        </w:tabs>
        <w:overflowPunct w:val="0"/>
        <w:autoSpaceDE w:val="0"/>
        <w:autoSpaceDN w:val="0"/>
        <w:adjustRightInd w:val="0"/>
        <w:spacing w:line="360" w:lineRule="auto"/>
        <w:ind w:right="-180"/>
        <w:jc w:val="both"/>
        <w:outlineLvl w:val="0"/>
        <w:rPr>
          <w:rFonts w:ascii="Calibri" w:hAnsi="Calibri" w:cs="Calibri"/>
          <w:sz w:val="22"/>
          <w:szCs w:val="22"/>
        </w:rPr>
      </w:pPr>
      <w:r w:rsidRPr="005A59F7">
        <w:rPr>
          <w:rFonts w:ascii="Calibri" w:hAnsi="Calibri" w:cs="Calibri"/>
          <w:sz w:val="22"/>
          <w:szCs w:val="22"/>
        </w:rPr>
        <w:t>The following provisions shall govern the qualifications and eligibility of individuals to be officers of the Wisconsin PTA:</w:t>
      </w:r>
    </w:p>
    <w:p w14:paraId="4CD51980" w14:textId="77777777" w:rsidR="0025664D" w:rsidRPr="005A59F7" w:rsidRDefault="0025664D" w:rsidP="0025664D">
      <w:pPr>
        <w:numPr>
          <w:ilvl w:val="2"/>
          <w:numId w:val="2"/>
        </w:numPr>
        <w:tabs>
          <w:tab w:val="left" w:pos="0"/>
          <w:tab w:val="left" w:pos="720"/>
          <w:tab w:val="left" w:pos="990"/>
          <w:tab w:val="left" w:pos="1440"/>
          <w:tab w:val="left" w:pos="2160"/>
        </w:tabs>
        <w:overflowPunct w:val="0"/>
        <w:autoSpaceDE w:val="0"/>
        <w:autoSpaceDN w:val="0"/>
        <w:adjustRightInd w:val="0"/>
        <w:spacing w:line="360" w:lineRule="auto"/>
        <w:ind w:left="720" w:right="-180"/>
        <w:jc w:val="both"/>
        <w:outlineLvl w:val="0"/>
        <w:rPr>
          <w:rFonts w:ascii="Calibri" w:hAnsi="Calibri" w:cs="Calibri"/>
          <w:i/>
          <w:sz w:val="22"/>
          <w:szCs w:val="22"/>
        </w:rPr>
      </w:pPr>
      <w:r w:rsidRPr="005A59F7">
        <w:rPr>
          <w:rFonts w:ascii="Calibri" w:hAnsi="Calibri" w:cs="Calibri"/>
          <w:sz w:val="22"/>
          <w:szCs w:val="22"/>
        </w:rPr>
        <w:t xml:space="preserve">Each officer shall be a member of a local PTA chartered by the Wisconsin PTA. </w:t>
      </w:r>
    </w:p>
    <w:p w14:paraId="4CD51981" w14:textId="77777777" w:rsidR="0025664D" w:rsidRPr="005A59F7" w:rsidRDefault="0025664D" w:rsidP="0025664D">
      <w:pPr>
        <w:numPr>
          <w:ilvl w:val="2"/>
          <w:numId w:val="2"/>
        </w:numPr>
        <w:tabs>
          <w:tab w:val="left" w:pos="0"/>
          <w:tab w:val="left" w:pos="720"/>
          <w:tab w:val="left" w:pos="990"/>
          <w:tab w:val="left" w:pos="1440"/>
          <w:tab w:val="left" w:pos="2160"/>
        </w:tabs>
        <w:overflowPunct w:val="0"/>
        <w:autoSpaceDE w:val="0"/>
        <w:autoSpaceDN w:val="0"/>
        <w:adjustRightInd w:val="0"/>
        <w:spacing w:line="360" w:lineRule="auto"/>
        <w:ind w:left="720" w:right="-180"/>
        <w:jc w:val="both"/>
        <w:outlineLvl w:val="0"/>
        <w:rPr>
          <w:rFonts w:ascii="Calibri" w:hAnsi="Calibri" w:cs="Calibri"/>
          <w:sz w:val="22"/>
          <w:szCs w:val="22"/>
        </w:rPr>
      </w:pPr>
      <w:r w:rsidRPr="005A59F7">
        <w:rPr>
          <w:rFonts w:ascii="Calibri" w:hAnsi="Calibri" w:cs="Calibri"/>
          <w:sz w:val="22"/>
          <w:szCs w:val="22"/>
        </w:rPr>
        <w:t>No officer may be eligible to serve more than one (1) two-year term in the same office</w:t>
      </w:r>
      <w:r w:rsidRPr="005A59F7">
        <w:rPr>
          <w:rFonts w:ascii="Calibri" w:hAnsi="Calibri" w:cs="Calibri"/>
          <w:i/>
          <w:sz w:val="22"/>
          <w:szCs w:val="22"/>
        </w:rPr>
        <w:t>.</w:t>
      </w:r>
    </w:p>
    <w:p w14:paraId="4CD51982" w14:textId="77777777" w:rsidR="0025664D" w:rsidRPr="005A59F7" w:rsidRDefault="0025664D" w:rsidP="0025664D">
      <w:pPr>
        <w:numPr>
          <w:ilvl w:val="2"/>
          <w:numId w:val="2"/>
        </w:numPr>
        <w:tabs>
          <w:tab w:val="left" w:pos="0"/>
          <w:tab w:val="left" w:pos="720"/>
          <w:tab w:val="left" w:pos="990"/>
          <w:tab w:val="left" w:pos="1440"/>
          <w:tab w:val="left" w:pos="2160"/>
        </w:tabs>
        <w:overflowPunct w:val="0"/>
        <w:autoSpaceDE w:val="0"/>
        <w:autoSpaceDN w:val="0"/>
        <w:adjustRightInd w:val="0"/>
        <w:spacing w:line="360" w:lineRule="auto"/>
        <w:ind w:left="720" w:right="-180"/>
        <w:jc w:val="both"/>
        <w:outlineLvl w:val="0"/>
        <w:rPr>
          <w:rFonts w:ascii="Calibri" w:hAnsi="Calibri" w:cs="Calibri"/>
          <w:sz w:val="22"/>
          <w:szCs w:val="22"/>
        </w:rPr>
      </w:pPr>
      <w:r w:rsidRPr="005A59F7">
        <w:rPr>
          <w:rFonts w:ascii="Calibri" w:hAnsi="Calibri" w:cs="Calibri"/>
          <w:sz w:val="22"/>
          <w:szCs w:val="22"/>
        </w:rPr>
        <w:t>A person who has served in an office for more than one half of a full term shall be deemed to have served a full term in such office.</w:t>
      </w:r>
    </w:p>
    <w:p w14:paraId="4CD51983" w14:textId="77777777" w:rsidR="0025664D" w:rsidRPr="005A59F7" w:rsidRDefault="0025664D" w:rsidP="0025664D">
      <w:pPr>
        <w:numPr>
          <w:ilvl w:val="2"/>
          <w:numId w:val="2"/>
        </w:numPr>
        <w:tabs>
          <w:tab w:val="left" w:pos="0"/>
          <w:tab w:val="left" w:pos="720"/>
          <w:tab w:val="left" w:pos="990"/>
          <w:tab w:val="left" w:pos="1440"/>
          <w:tab w:val="left" w:pos="2160"/>
        </w:tabs>
        <w:overflowPunct w:val="0"/>
        <w:autoSpaceDE w:val="0"/>
        <w:autoSpaceDN w:val="0"/>
        <w:adjustRightInd w:val="0"/>
        <w:spacing w:line="360" w:lineRule="auto"/>
        <w:ind w:left="720" w:right="-180"/>
        <w:jc w:val="both"/>
        <w:outlineLvl w:val="0"/>
        <w:rPr>
          <w:rFonts w:ascii="Calibri" w:hAnsi="Calibri" w:cs="Calibri"/>
          <w:i/>
          <w:sz w:val="22"/>
          <w:szCs w:val="22"/>
        </w:rPr>
      </w:pPr>
      <w:r w:rsidRPr="005A59F7">
        <w:rPr>
          <w:rFonts w:ascii="Calibri" w:hAnsi="Calibri" w:cs="Calibri"/>
          <w:sz w:val="22"/>
          <w:szCs w:val="22"/>
        </w:rPr>
        <w:t>Each officer must have served a minimum of one (1) year on the state board or will have served one (1) full term on the board of a local PTA/council by the time they take office</w:t>
      </w:r>
    </w:p>
    <w:p w14:paraId="4CD51984" w14:textId="77777777" w:rsidR="0025664D" w:rsidRPr="005A59F7" w:rsidRDefault="0025664D" w:rsidP="0025664D">
      <w:pPr>
        <w:numPr>
          <w:ilvl w:val="3"/>
          <w:numId w:val="2"/>
        </w:numPr>
        <w:tabs>
          <w:tab w:val="left" w:pos="0"/>
          <w:tab w:val="left" w:pos="720"/>
          <w:tab w:val="left" w:pos="990"/>
          <w:tab w:val="left" w:pos="1440"/>
          <w:tab w:val="left" w:pos="2160"/>
        </w:tabs>
        <w:overflowPunct w:val="0"/>
        <w:autoSpaceDE w:val="0"/>
        <w:autoSpaceDN w:val="0"/>
        <w:adjustRightInd w:val="0"/>
        <w:spacing w:line="360" w:lineRule="auto"/>
        <w:ind w:right="-180"/>
        <w:jc w:val="both"/>
        <w:outlineLvl w:val="0"/>
        <w:rPr>
          <w:rFonts w:ascii="Calibri" w:hAnsi="Calibri" w:cs="Calibri"/>
          <w:i/>
          <w:sz w:val="22"/>
          <w:szCs w:val="22"/>
        </w:rPr>
      </w:pPr>
      <w:r w:rsidRPr="005A59F7">
        <w:rPr>
          <w:rFonts w:ascii="Calibri" w:hAnsi="Calibri" w:cs="Calibri"/>
          <w:sz w:val="22"/>
          <w:szCs w:val="22"/>
        </w:rPr>
        <w:t>President elect candidates shall have served as president at the local level</w:t>
      </w:r>
    </w:p>
    <w:p w14:paraId="4CD51985" w14:textId="77777777" w:rsidR="0025664D" w:rsidRPr="005A59F7" w:rsidRDefault="0025664D" w:rsidP="0025664D">
      <w:pPr>
        <w:numPr>
          <w:ilvl w:val="3"/>
          <w:numId w:val="2"/>
        </w:numPr>
        <w:tabs>
          <w:tab w:val="left" w:pos="0"/>
          <w:tab w:val="left" w:pos="720"/>
          <w:tab w:val="left" w:pos="990"/>
          <w:tab w:val="left" w:pos="1440"/>
          <w:tab w:val="left" w:pos="2160"/>
        </w:tabs>
        <w:overflowPunct w:val="0"/>
        <w:autoSpaceDE w:val="0"/>
        <w:autoSpaceDN w:val="0"/>
        <w:adjustRightInd w:val="0"/>
        <w:spacing w:line="360" w:lineRule="auto"/>
        <w:ind w:right="-180"/>
        <w:jc w:val="both"/>
        <w:outlineLvl w:val="0"/>
        <w:rPr>
          <w:rFonts w:ascii="Calibri" w:hAnsi="Calibri" w:cs="Calibri"/>
          <w:i/>
          <w:sz w:val="22"/>
          <w:szCs w:val="22"/>
        </w:rPr>
      </w:pPr>
      <w:r w:rsidRPr="005A59F7">
        <w:rPr>
          <w:rFonts w:ascii="Calibri" w:hAnsi="Calibri" w:cs="Calibri"/>
          <w:sz w:val="22"/>
          <w:szCs w:val="22"/>
        </w:rPr>
        <w:t>Vice president, secretary and treasurer candidates shall have served in any elected position at the local level.</w:t>
      </w:r>
    </w:p>
    <w:p w14:paraId="4CD51986" w14:textId="77777777" w:rsidR="0025664D" w:rsidRPr="005A59F7" w:rsidRDefault="0025664D" w:rsidP="0025664D">
      <w:pPr>
        <w:numPr>
          <w:ilvl w:val="2"/>
          <w:numId w:val="2"/>
        </w:numPr>
        <w:tabs>
          <w:tab w:val="left" w:pos="0"/>
          <w:tab w:val="left" w:pos="720"/>
          <w:tab w:val="left" w:pos="990"/>
          <w:tab w:val="left" w:pos="1440"/>
          <w:tab w:val="left" w:pos="2160"/>
        </w:tabs>
        <w:overflowPunct w:val="0"/>
        <w:autoSpaceDE w:val="0"/>
        <w:autoSpaceDN w:val="0"/>
        <w:adjustRightInd w:val="0"/>
        <w:spacing w:line="360" w:lineRule="auto"/>
        <w:ind w:left="720" w:right="-180"/>
        <w:jc w:val="both"/>
        <w:outlineLvl w:val="0"/>
        <w:rPr>
          <w:rFonts w:ascii="Calibri" w:hAnsi="Calibri" w:cs="Calibri"/>
          <w:sz w:val="22"/>
          <w:szCs w:val="22"/>
        </w:rPr>
      </w:pPr>
      <w:r w:rsidRPr="005A59F7">
        <w:rPr>
          <w:rFonts w:ascii="Calibri" w:hAnsi="Calibri" w:cs="Calibri"/>
          <w:sz w:val="22"/>
          <w:szCs w:val="22"/>
        </w:rPr>
        <w:t>Only a member of a local PTA whose consent has been secured shall be eligible for nomination either by the nominating committee or from the floor.</w:t>
      </w:r>
    </w:p>
    <w:p w14:paraId="4CD51987" w14:textId="77777777" w:rsidR="0025664D" w:rsidRPr="005A59F7" w:rsidRDefault="0025664D" w:rsidP="0025664D">
      <w:pPr>
        <w:overflowPunct w:val="0"/>
        <w:autoSpaceDE w:val="0"/>
        <w:autoSpaceDN w:val="0"/>
        <w:adjustRightInd w:val="0"/>
        <w:rPr>
          <w:rFonts w:ascii="Calibri" w:hAnsi="Calibri" w:cs="Calibri"/>
          <w:sz w:val="22"/>
          <w:szCs w:val="22"/>
        </w:rPr>
      </w:pPr>
    </w:p>
    <w:p w14:paraId="4CD51988" w14:textId="19039E5C" w:rsidR="0025664D" w:rsidRPr="005A59F7" w:rsidRDefault="0025664D" w:rsidP="0025664D">
      <w:pPr>
        <w:overflowPunct w:val="0"/>
        <w:autoSpaceDE w:val="0"/>
        <w:autoSpaceDN w:val="0"/>
        <w:adjustRightInd w:val="0"/>
        <w:ind w:left="720" w:hanging="720"/>
        <w:rPr>
          <w:rFonts w:ascii="Calibri" w:hAnsi="Calibri" w:cs="Calibri"/>
          <w:sz w:val="22"/>
          <w:szCs w:val="22"/>
        </w:rPr>
      </w:pPr>
      <w:r w:rsidRPr="005A59F7">
        <w:rPr>
          <w:rFonts w:ascii="Calibri" w:hAnsi="Calibri" w:cs="Calibri"/>
          <w:sz w:val="22"/>
          <w:szCs w:val="22"/>
        </w:rPr>
        <w:t xml:space="preserve">I meet the qualifications set forth in these bylaws to run for the office of:  </w:t>
      </w:r>
      <w:r w:rsidR="005A59F7" w:rsidRPr="005A59F7">
        <w:rPr>
          <w:rFonts w:ascii="Calibri" w:hAnsi="Calibri" w:cs="Calibri"/>
          <w:sz w:val="22"/>
          <w:szCs w:val="22"/>
        </w:rPr>
        <w:t>_____________________</w:t>
      </w:r>
    </w:p>
    <w:p w14:paraId="4CD51989" w14:textId="77777777" w:rsidR="0025664D" w:rsidRPr="005A59F7" w:rsidRDefault="0025664D" w:rsidP="0025664D">
      <w:pPr>
        <w:overflowPunct w:val="0"/>
        <w:autoSpaceDE w:val="0"/>
        <w:autoSpaceDN w:val="0"/>
        <w:adjustRightInd w:val="0"/>
        <w:rPr>
          <w:rFonts w:ascii="Calibri" w:hAnsi="Calibri" w:cs="Calibri"/>
          <w:sz w:val="22"/>
          <w:szCs w:val="22"/>
        </w:rPr>
      </w:pPr>
    </w:p>
    <w:p w14:paraId="4CD5198A" w14:textId="77777777" w:rsidR="0025664D" w:rsidRPr="005A59F7" w:rsidRDefault="0025664D" w:rsidP="0025664D">
      <w:pPr>
        <w:overflowPunct w:val="0"/>
        <w:autoSpaceDE w:val="0"/>
        <w:autoSpaceDN w:val="0"/>
        <w:adjustRightInd w:val="0"/>
        <w:rPr>
          <w:rFonts w:ascii="Calibri" w:hAnsi="Calibri" w:cs="Calibri"/>
          <w:sz w:val="22"/>
          <w:szCs w:val="22"/>
        </w:rPr>
      </w:pPr>
      <w:r w:rsidRPr="005A59F7">
        <w:rPr>
          <w:rFonts w:ascii="Calibri" w:hAnsi="Calibri" w:cs="Calibri"/>
          <w:sz w:val="22"/>
          <w:szCs w:val="22"/>
        </w:rPr>
        <w:t>Name: _______________________________________________________________</w:t>
      </w:r>
    </w:p>
    <w:p w14:paraId="4CD5198B" w14:textId="77777777" w:rsidR="0025664D" w:rsidRPr="005A59F7" w:rsidRDefault="0025664D" w:rsidP="0025664D">
      <w:pPr>
        <w:overflowPunct w:val="0"/>
        <w:autoSpaceDE w:val="0"/>
        <w:autoSpaceDN w:val="0"/>
        <w:adjustRightInd w:val="0"/>
        <w:rPr>
          <w:rFonts w:ascii="Calibri" w:hAnsi="Calibri" w:cs="Calibri"/>
          <w:sz w:val="22"/>
          <w:szCs w:val="22"/>
        </w:rPr>
      </w:pPr>
    </w:p>
    <w:p w14:paraId="4CD5198C" w14:textId="77777777" w:rsidR="0025664D" w:rsidRPr="005A59F7" w:rsidRDefault="0025664D" w:rsidP="0025664D">
      <w:pPr>
        <w:overflowPunct w:val="0"/>
        <w:autoSpaceDE w:val="0"/>
        <w:autoSpaceDN w:val="0"/>
        <w:adjustRightInd w:val="0"/>
        <w:rPr>
          <w:rFonts w:ascii="Calibri" w:hAnsi="Calibri" w:cs="Calibri"/>
          <w:sz w:val="22"/>
          <w:szCs w:val="22"/>
        </w:rPr>
      </w:pPr>
      <w:r w:rsidRPr="005A59F7">
        <w:rPr>
          <w:rFonts w:ascii="Calibri" w:hAnsi="Calibri" w:cs="Calibri"/>
          <w:sz w:val="22"/>
          <w:szCs w:val="22"/>
        </w:rPr>
        <w:t>Signature: ________________________________________</w:t>
      </w:r>
      <w:r w:rsidRPr="005A59F7">
        <w:rPr>
          <w:rFonts w:ascii="Calibri" w:hAnsi="Calibri" w:cs="Calibri"/>
          <w:sz w:val="22"/>
          <w:szCs w:val="22"/>
        </w:rPr>
        <w:tab/>
        <w:t>Date: _____________</w:t>
      </w:r>
    </w:p>
    <w:p w14:paraId="4CD5198D"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8E"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8F"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0"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1"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2"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3"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4"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5"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6"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7"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8"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9"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A"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B" w14:textId="77777777" w:rsidR="00D911F5" w:rsidRPr="005A59F7" w:rsidRDefault="00D911F5" w:rsidP="0025664D">
      <w:pPr>
        <w:overflowPunct w:val="0"/>
        <w:autoSpaceDE w:val="0"/>
        <w:autoSpaceDN w:val="0"/>
        <w:adjustRightInd w:val="0"/>
        <w:rPr>
          <w:rFonts w:ascii="Calibri" w:hAnsi="Calibri" w:cs="Calibri"/>
          <w:sz w:val="22"/>
          <w:szCs w:val="22"/>
        </w:rPr>
      </w:pPr>
    </w:p>
    <w:p w14:paraId="4CD5199F" w14:textId="77777777" w:rsidR="00D911F5" w:rsidRPr="005A59F7" w:rsidRDefault="00D911F5" w:rsidP="00D911F5">
      <w:pPr>
        <w:spacing w:line="276" w:lineRule="auto"/>
        <w:ind w:right="32"/>
        <w:jc w:val="center"/>
        <w:rPr>
          <w:rFonts w:ascii="Calibri" w:hAnsi="Calibri" w:cs="Calibri"/>
          <w:b/>
          <w:bCs/>
          <w:color w:val="000000"/>
          <w:sz w:val="22"/>
          <w:szCs w:val="22"/>
        </w:rPr>
      </w:pPr>
      <w:bookmarkStart w:id="1" w:name="electionguidelines"/>
      <w:r w:rsidRPr="005A59F7">
        <w:rPr>
          <w:rFonts w:ascii="Calibri" w:hAnsi="Calibri" w:cs="Calibri"/>
          <w:b/>
          <w:bCs/>
          <w:color w:val="000000"/>
          <w:sz w:val="22"/>
          <w:szCs w:val="22"/>
        </w:rPr>
        <w:lastRenderedPageBreak/>
        <w:t>2.2</w:t>
      </w:r>
      <w:r w:rsidRPr="005A59F7">
        <w:rPr>
          <w:rFonts w:ascii="Calibri" w:hAnsi="Calibri" w:cs="Calibri"/>
          <w:b/>
          <w:bCs/>
          <w:color w:val="000000"/>
          <w:sz w:val="22"/>
          <w:szCs w:val="22"/>
        </w:rPr>
        <w:tab/>
        <w:t>GUIDELINES FOR CAMPAIGNS AND ELECTIONS</w:t>
      </w:r>
    </w:p>
    <w:bookmarkEnd w:id="1"/>
    <w:p w14:paraId="4CD519A0" w14:textId="77777777" w:rsidR="00D911F5" w:rsidRPr="005A59F7" w:rsidRDefault="00D911F5" w:rsidP="00D911F5">
      <w:pPr>
        <w:spacing w:line="276" w:lineRule="auto"/>
        <w:ind w:right="32"/>
        <w:rPr>
          <w:rFonts w:ascii="Calibri" w:hAnsi="Calibri" w:cs="Calibri"/>
          <w:color w:val="000000"/>
          <w:sz w:val="22"/>
          <w:szCs w:val="22"/>
        </w:rPr>
      </w:pPr>
    </w:p>
    <w:p w14:paraId="4CD519A1"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A candidate intending to run from the floor must give a thirty (30) day notification prior to the beginning of the WI PTA Convention his/her intent to have his/her name placed in nomination. This notification must be given to the WI PTA president. Candidates intending to run from the floor must also present qualifications to the WI PTA president, as specified in the WI PTA Bylaws, Article VIII, Section 4 and the nomination papers for state officers at that time. </w:t>
      </w:r>
    </w:p>
    <w:p w14:paraId="4CD519A2"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In the event of a nomination from the floor, each candidate will prepare a list of qualifications to be included as part of the campaign literature and distributed to delegates. </w:t>
      </w:r>
    </w:p>
    <w:p w14:paraId="4CD519A3"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Prior to the first general session all nominees for office shall meet with the president and the Election Committee Chair in order to review the campaign and election procedures.  The president shall designate the time according to the convention schedule. </w:t>
      </w:r>
    </w:p>
    <w:p w14:paraId="4CD519A4"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Campaign paraphernalia shall be limited to campaign buttons or badges only. No campaign materials may be distributed or worn with 20 feet of the polling place. </w:t>
      </w:r>
    </w:p>
    <w:p w14:paraId="4CD519A5"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Campaign posters, signs, etc. may not be displayed or attached to any surface in or around the convention facility. </w:t>
      </w:r>
    </w:p>
    <w:p w14:paraId="4CD519A6"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The format of campaign literature shall consist of only one sheet of paper no larger than 8 ½” x 11” (both sides may be used) to include the nominee’s qualifications and biography. </w:t>
      </w:r>
    </w:p>
    <w:p w14:paraId="4CD519A7"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Any campaign literature or paraphernalia must be submitted to the WI PTA president for approval no later than fourteen (14) days prior to the first General Session of the WI PTA Convention. </w:t>
      </w:r>
    </w:p>
    <w:p w14:paraId="4CD519A8"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Distribution of campaign literature and paraphernalia will be at the specified times and locations. Any distribution conducted outside of the specified times and places shall be strictly prohibited. </w:t>
      </w:r>
    </w:p>
    <w:p w14:paraId="4CD519A9"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Nominees will not be allowed to conduct any food/beverage functions as part of their campaign. </w:t>
      </w:r>
    </w:p>
    <w:p w14:paraId="4CD519AA" w14:textId="77777777" w:rsidR="00D911F5" w:rsidRPr="005A59F7" w:rsidRDefault="00D911F5" w:rsidP="00D911F5">
      <w:pPr>
        <w:numPr>
          <w:ilvl w:val="0"/>
          <w:numId w:val="5"/>
        </w:numPr>
        <w:tabs>
          <w:tab w:val="clear" w:pos="-180"/>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In the case of a candidate running from the floor opposing a candidate put forth by the Committee to Nominate State Officers, each nominee shall be given the opportunity to present a timed three (3) minute speech to the delegate assembly at the first General Session. </w:t>
      </w:r>
    </w:p>
    <w:p w14:paraId="4CD519AB" w14:textId="77777777" w:rsidR="00D911F5" w:rsidRPr="005A59F7" w:rsidRDefault="00D911F5" w:rsidP="00D911F5">
      <w:pPr>
        <w:tabs>
          <w:tab w:val="num" w:pos="187"/>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K. </w:t>
      </w:r>
      <w:r w:rsidRPr="005A59F7">
        <w:rPr>
          <w:rFonts w:ascii="Calibri" w:hAnsi="Calibri" w:cs="Calibri"/>
          <w:color w:val="000000"/>
          <w:sz w:val="22"/>
          <w:szCs w:val="22"/>
        </w:rPr>
        <w:tab/>
        <w:t xml:space="preserve">WI PTA stationery, mailing lists, Internet system, and bulk rate permits shall not be used for campaigning. </w:t>
      </w:r>
    </w:p>
    <w:p w14:paraId="4CD519AC" w14:textId="77777777" w:rsidR="00D911F5" w:rsidRPr="005A59F7" w:rsidRDefault="00D911F5" w:rsidP="00D911F5">
      <w:pPr>
        <w:tabs>
          <w:tab w:val="num" w:pos="748"/>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L.  </w:t>
      </w:r>
      <w:r w:rsidRPr="005A59F7">
        <w:rPr>
          <w:rFonts w:ascii="Calibri" w:hAnsi="Calibri" w:cs="Calibri"/>
          <w:color w:val="000000"/>
          <w:sz w:val="22"/>
          <w:szCs w:val="22"/>
        </w:rPr>
        <w:tab/>
        <w:t xml:space="preserve"> No campaign ads or candidate endorsements shall be placed in the convention program book.  </w:t>
      </w:r>
    </w:p>
    <w:p w14:paraId="4CD519AD" w14:textId="77777777" w:rsidR="00D911F5" w:rsidRPr="005A59F7" w:rsidRDefault="00D911F5" w:rsidP="00D911F5">
      <w:pPr>
        <w:tabs>
          <w:tab w:val="num" w:pos="187"/>
        </w:tabs>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M.  </w:t>
      </w:r>
      <w:r w:rsidRPr="005A59F7">
        <w:rPr>
          <w:rFonts w:ascii="Calibri" w:hAnsi="Calibri" w:cs="Calibri"/>
          <w:color w:val="000000"/>
          <w:sz w:val="22"/>
          <w:szCs w:val="22"/>
        </w:rPr>
        <w:tab/>
        <w:t xml:space="preserve">Any violation of campaign guidelines A-L noted by a convention delegate shall be brought to the attention of the president. The president shall then inform both the candidate and those inappropriately acting on his/her behalf that the offending actions must cease. Any continuing or additional violation(s) of campaign guidelines A-L noted by a convention delegate shall be brought to the attention of the president. The president shall inform the delegate body at the General Session immediately following the report of the offense that ongoing inappropriate campaign activity has occurred stating that the candidate and those acting on his/her behalf must cease their actions. The delegate body shall be informed that these actions are not in accordance with the agreed upon campaign and election guidelines and shall be asked to disregard the offending activities. </w:t>
      </w:r>
    </w:p>
    <w:p w14:paraId="4CD519AE" w14:textId="77777777" w:rsidR="00D911F5" w:rsidRPr="005A59F7" w:rsidRDefault="00D911F5" w:rsidP="00D911F5">
      <w:pPr>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 xml:space="preserve">N.  These guidelines shall be included in the convention mailing of the odd numbered calendar years. </w:t>
      </w:r>
    </w:p>
    <w:p w14:paraId="4CD519AF" w14:textId="77777777" w:rsidR="00D911F5" w:rsidRPr="005A59F7" w:rsidRDefault="00D911F5" w:rsidP="00D911F5">
      <w:pPr>
        <w:spacing w:line="276" w:lineRule="auto"/>
        <w:ind w:left="720" w:right="32" w:hanging="720"/>
        <w:jc w:val="both"/>
        <w:rPr>
          <w:rFonts w:ascii="Calibri" w:hAnsi="Calibri" w:cs="Calibri"/>
          <w:color w:val="000000"/>
          <w:sz w:val="22"/>
          <w:szCs w:val="22"/>
        </w:rPr>
      </w:pPr>
    </w:p>
    <w:p w14:paraId="4CD519B0" w14:textId="77777777" w:rsidR="00D911F5" w:rsidRPr="005A59F7" w:rsidRDefault="00D911F5" w:rsidP="00D911F5">
      <w:pPr>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I have read and will abide by this policy in the upcoming election.</w:t>
      </w:r>
    </w:p>
    <w:p w14:paraId="4CD519B1" w14:textId="77777777" w:rsidR="00D911F5" w:rsidRPr="005A59F7" w:rsidRDefault="00D911F5" w:rsidP="00D911F5">
      <w:pPr>
        <w:spacing w:line="276" w:lineRule="auto"/>
        <w:ind w:left="720" w:right="32" w:hanging="720"/>
        <w:jc w:val="both"/>
        <w:rPr>
          <w:rFonts w:ascii="Calibri" w:hAnsi="Calibri" w:cs="Calibri"/>
          <w:color w:val="000000"/>
          <w:sz w:val="22"/>
          <w:szCs w:val="22"/>
        </w:rPr>
      </w:pPr>
    </w:p>
    <w:p w14:paraId="4CD519B2" w14:textId="77777777" w:rsidR="00D911F5" w:rsidRPr="005A59F7" w:rsidRDefault="00D911F5" w:rsidP="00D911F5">
      <w:pPr>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Name: ______________________________________</w:t>
      </w:r>
    </w:p>
    <w:p w14:paraId="4CD519B3" w14:textId="77777777" w:rsidR="00D911F5" w:rsidRPr="005A59F7" w:rsidRDefault="00D911F5" w:rsidP="00D911F5">
      <w:pPr>
        <w:spacing w:line="276" w:lineRule="auto"/>
        <w:ind w:left="720" w:right="32" w:hanging="720"/>
        <w:jc w:val="both"/>
        <w:rPr>
          <w:rFonts w:ascii="Calibri" w:hAnsi="Calibri" w:cs="Calibri"/>
          <w:color w:val="000000"/>
          <w:sz w:val="22"/>
          <w:szCs w:val="22"/>
        </w:rPr>
      </w:pPr>
    </w:p>
    <w:p w14:paraId="4CD519B4" w14:textId="77777777" w:rsidR="00D911F5" w:rsidRPr="005A59F7" w:rsidRDefault="00D911F5" w:rsidP="00D911F5">
      <w:pPr>
        <w:spacing w:line="276" w:lineRule="auto"/>
        <w:ind w:left="720" w:right="32" w:hanging="720"/>
        <w:jc w:val="both"/>
        <w:rPr>
          <w:rFonts w:ascii="Calibri" w:hAnsi="Calibri" w:cs="Calibri"/>
          <w:color w:val="000000"/>
          <w:sz w:val="22"/>
          <w:szCs w:val="22"/>
        </w:rPr>
      </w:pPr>
      <w:r w:rsidRPr="005A59F7">
        <w:rPr>
          <w:rFonts w:ascii="Calibri" w:hAnsi="Calibri" w:cs="Calibri"/>
          <w:color w:val="000000"/>
          <w:sz w:val="22"/>
          <w:szCs w:val="22"/>
        </w:rPr>
        <w:t>Signature: _______________________________________</w:t>
      </w:r>
      <w:r w:rsidRPr="005A59F7">
        <w:rPr>
          <w:rFonts w:ascii="Calibri" w:hAnsi="Calibri" w:cs="Calibri"/>
          <w:color w:val="000000"/>
          <w:sz w:val="22"/>
          <w:szCs w:val="22"/>
        </w:rPr>
        <w:tab/>
      </w:r>
      <w:r w:rsidRPr="005A59F7">
        <w:rPr>
          <w:rFonts w:ascii="Calibri" w:hAnsi="Calibri" w:cs="Calibri"/>
          <w:color w:val="000000"/>
          <w:sz w:val="22"/>
          <w:szCs w:val="22"/>
        </w:rPr>
        <w:tab/>
        <w:t>Date: _______________</w:t>
      </w:r>
    </w:p>
    <w:sectPr w:rsidR="00D911F5" w:rsidRPr="005A59F7" w:rsidSect="00E26A99">
      <w:headerReference w:type="default" r:id="rId9"/>
      <w:pgSz w:w="12240" w:h="15840"/>
      <w:pgMar w:top="72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7CE8" w14:textId="77777777" w:rsidR="005A59F7" w:rsidRDefault="005A59F7" w:rsidP="005A59F7">
      <w:r>
        <w:separator/>
      </w:r>
    </w:p>
  </w:endnote>
  <w:endnote w:type="continuationSeparator" w:id="0">
    <w:p w14:paraId="260DB93B" w14:textId="77777777" w:rsidR="005A59F7" w:rsidRDefault="005A59F7" w:rsidP="005A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EE3E" w14:textId="77777777" w:rsidR="005A59F7" w:rsidRDefault="005A59F7" w:rsidP="005A59F7">
      <w:r>
        <w:separator/>
      </w:r>
    </w:p>
  </w:footnote>
  <w:footnote w:type="continuationSeparator" w:id="0">
    <w:p w14:paraId="1797E5D6" w14:textId="77777777" w:rsidR="005A59F7" w:rsidRDefault="005A59F7" w:rsidP="005A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16CC" w14:textId="77777777" w:rsidR="005A59F7" w:rsidRPr="005A59F7" w:rsidRDefault="005A59F7" w:rsidP="005A59F7">
    <w:pPr>
      <w:jc w:val="center"/>
      <w:rPr>
        <w:rFonts w:ascii="Calibri" w:hAnsi="Calibri" w:cs="Calibri"/>
        <w:b/>
        <w:sz w:val="28"/>
        <w:szCs w:val="28"/>
      </w:rPr>
    </w:pPr>
    <w:r w:rsidRPr="005A59F7">
      <w:rPr>
        <w:rFonts w:ascii="Calibri" w:hAnsi="Calibri" w:cs="Calibri"/>
        <w:b/>
        <w:sz w:val="28"/>
        <w:szCs w:val="28"/>
      </w:rPr>
      <w:t>Wisconsin PTA</w:t>
    </w:r>
  </w:p>
  <w:p w14:paraId="494C7BB5" w14:textId="77777777" w:rsidR="005A59F7" w:rsidRPr="005A59F7" w:rsidRDefault="005A59F7" w:rsidP="005A59F7">
    <w:pPr>
      <w:jc w:val="center"/>
      <w:rPr>
        <w:rFonts w:ascii="Calibri" w:hAnsi="Calibri" w:cs="Calibri"/>
        <w:b/>
        <w:sz w:val="28"/>
        <w:szCs w:val="28"/>
      </w:rPr>
    </w:pPr>
    <w:r w:rsidRPr="005A59F7">
      <w:rPr>
        <w:rFonts w:ascii="Calibri" w:hAnsi="Calibri" w:cs="Calibri"/>
        <w:b/>
        <w:sz w:val="28"/>
        <w:szCs w:val="28"/>
      </w:rPr>
      <w:t xml:space="preserve">Letter of Intent to Run from the Floor for an </w:t>
    </w:r>
  </w:p>
  <w:p w14:paraId="1632A24D" w14:textId="77777777" w:rsidR="005A59F7" w:rsidRPr="005A59F7" w:rsidRDefault="005A59F7" w:rsidP="005A59F7">
    <w:pPr>
      <w:jc w:val="center"/>
      <w:rPr>
        <w:rFonts w:ascii="Calibri" w:hAnsi="Calibri" w:cs="Calibri"/>
        <w:b/>
        <w:sz w:val="28"/>
        <w:szCs w:val="28"/>
      </w:rPr>
    </w:pPr>
    <w:r w:rsidRPr="005A59F7">
      <w:rPr>
        <w:rFonts w:ascii="Calibri" w:hAnsi="Calibri" w:cs="Calibri"/>
        <w:b/>
        <w:sz w:val="28"/>
        <w:szCs w:val="28"/>
      </w:rPr>
      <w:t>Officer Position</w:t>
    </w:r>
  </w:p>
  <w:p w14:paraId="2C54379D" w14:textId="77777777" w:rsidR="005A59F7" w:rsidRPr="005A59F7" w:rsidRDefault="005A59F7">
    <w:pPr>
      <w:pStyle w:val="Header"/>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C77"/>
    <w:multiLevelType w:val="hybridMultilevel"/>
    <w:tmpl w:val="9E38752E"/>
    <w:lvl w:ilvl="0" w:tplc="4DDC7BDC">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321A423C"/>
    <w:multiLevelType w:val="hybridMultilevel"/>
    <w:tmpl w:val="674A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227B9"/>
    <w:multiLevelType w:val="hybridMultilevel"/>
    <w:tmpl w:val="33629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42639"/>
    <w:multiLevelType w:val="multilevel"/>
    <w:tmpl w:val="6EC28A98"/>
    <w:lvl w:ilvl="0">
      <w:start w:val="1"/>
      <w:numFmt w:val="upperRoman"/>
      <w:lvlText w:val="Article %1:"/>
      <w:lvlJc w:val="left"/>
      <w:pPr>
        <w:ind w:left="0" w:firstLine="0"/>
      </w:pPr>
      <w:rPr>
        <w:rFonts w:ascii="Arial Rounded MT Bold" w:hAnsi="Arial Rounded MT Bold" w:hint="default"/>
        <w:b/>
        <w:i w:val="0"/>
        <w:sz w:val="24"/>
      </w:rPr>
    </w:lvl>
    <w:lvl w:ilvl="1">
      <w:start w:val="1"/>
      <w:numFmt w:val="decimal"/>
      <w:lvlText w:val="Section %2."/>
      <w:lvlJc w:val="left"/>
      <w:pPr>
        <w:ind w:left="0" w:firstLine="0"/>
      </w:pPr>
      <w:rPr>
        <w:rFonts w:ascii="Arial Narrow" w:hAnsi="Arial Narrow" w:hint="default"/>
        <w:b/>
        <w:i w:val="0"/>
        <w:sz w:val="22"/>
      </w:rPr>
    </w:lvl>
    <w:lvl w:ilvl="2">
      <w:start w:val="1"/>
      <w:numFmt w:val="lowerLetter"/>
      <w:lvlText w:val="%3. "/>
      <w:lvlJc w:val="left"/>
      <w:pPr>
        <w:ind w:left="1080" w:hanging="360"/>
      </w:pPr>
      <w:rPr>
        <w:rFonts w:ascii="Arial Narrow" w:hAnsi="Arial Narrow" w:hint="default"/>
        <w:b w:val="0"/>
        <w:i w:val="0"/>
        <w:sz w:val="22"/>
        <w:szCs w:val="22"/>
      </w:rPr>
    </w:lvl>
    <w:lvl w:ilvl="3">
      <w:start w:val="1"/>
      <w:numFmt w:val="decimal"/>
      <w:lvlText w:val="%4."/>
      <w:lvlJc w:val="left"/>
      <w:pPr>
        <w:ind w:left="1440" w:hanging="360"/>
      </w:pPr>
      <w:rPr>
        <w:rFonts w:ascii="Arial Narrow" w:hAnsi="Arial Narrow" w:hint="default"/>
        <w:b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77D49B4"/>
    <w:multiLevelType w:val="hybridMultilevel"/>
    <w:tmpl w:val="63CE62C8"/>
    <w:lvl w:ilvl="0" w:tplc="5CE8BFD0">
      <w:start w:val="1"/>
      <w:numFmt w:val="bullet"/>
      <w:lvlText w:val=""/>
      <w:lvlJc w:val="left"/>
      <w:pPr>
        <w:ind w:left="1440" w:hanging="360"/>
      </w:pPr>
      <w:rPr>
        <w:rFonts w:ascii="Wingdings" w:hAnsi="Wingdings" w:hint="default"/>
        <w:b w:val="0"/>
        <w:i w:val="0"/>
        <w:sz w:val="2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EA1"/>
    <w:rsid w:val="00016495"/>
    <w:rsid w:val="0008047D"/>
    <w:rsid w:val="000930E4"/>
    <w:rsid w:val="000A46D7"/>
    <w:rsid w:val="000D1A5D"/>
    <w:rsid w:val="00101A07"/>
    <w:rsid w:val="001A0C0F"/>
    <w:rsid w:val="001E0887"/>
    <w:rsid w:val="001E2801"/>
    <w:rsid w:val="001E779A"/>
    <w:rsid w:val="0020289D"/>
    <w:rsid w:val="00216B9E"/>
    <w:rsid w:val="00234271"/>
    <w:rsid w:val="0023697A"/>
    <w:rsid w:val="00243474"/>
    <w:rsid w:val="0025664D"/>
    <w:rsid w:val="00257968"/>
    <w:rsid w:val="002C28D5"/>
    <w:rsid w:val="002C71C7"/>
    <w:rsid w:val="002F3BCD"/>
    <w:rsid w:val="003016E3"/>
    <w:rsid w:val="00313C45"/>
    <w:rsid w:val="00336AC8"/>
    <w:rsid w:val="0036052F"/>
    <w:rsid w:val="00361EA1"/>
    <w:rsid w:val="003A0077"/>
    <w:rsid w:val="003A1AFD"/>
    <w:rsid w:val="003B0C67"/>
    <w:rsid w:val="003C3A53"/>
    <w:rsid w:val="003D1869"/>
    <w:rsid w:val="004136F4"/>
    <w:rsid w:val="00452CC8"/>
    <w:rsid w:val="00471296"/>
    <w:rsid w:val="00477346"/>
    <w:rsid w:val="004931C3"/>
    <w:rsid w:val="004B53CC"/>
    <w:rsid w:val="0052037E"/>
    <w:rsid w:val="00534E7D"/>
    <w:rsid w:val="00577406"/>
    <w:rsid w:val="005A59F7"/>
    <w:rsid w:val="005C1DD6"/>
    <w:rsid w:val="005C75CB"/>
    <w:rsid w:val="00653E3E"/>
    <w:rsid w:val="00654926"/>
    <w:rsid w:val="0067727E"/>
    <w:rsid w:val="006A1993"/>
    <w:rsid w:val="006E4C29"/>
    <w:rsid w:val="006F090A"/>
    <w:rsid w:val="007500BC"/>
    <w:rsid w:val="00754352"/>
    <w:rsid w:val="00767706"/>
    <w:rsid w:val="00773A7B"/>
    <w:rsid w:val="007830BC"/>
    <w:rsid w:val="007B6A15"/>
    <w:rsid w:val="007C24B2"/>
    <w:rsid w:val="007D1EAE"/>
    <w:rsid w:val="007E2C96"/>
    <w:rsid w:val="007F77AA"/>
    <w:rsid w:val="00810B75"/>
    <w:rsid w:val="00825EB3"/>
    <w:rsid w:val="00850924"/>
    <w:rsid w:val="008E482E"/>
    <w:rsid w:val="00921825"/>
    <w:rsid w:val="0094195A"/>
    <w:rsid w:val="00964593"/>
    <w:rsid w:val="009A1461"/>
    <w:rsid w:val="009A6221"/>
    <w:rsid w:val="009B6A5B"/>
    <w:rsid w:val="009D370D"/>
    <w:rsid w:val="00A034C1"/>
    <w:rsid w:val="00A44339"/>
    <w:rsid w:val="00A54428"/>
    <w:rsid w:val="00A76148"/>
    <w:rsid w:val="00AA4F32"/>
    <w:rsid w:val="00AB7F11"/>
    <w:rsid w:val="00AC1421"/>
    <w:rsid w:val="00AC2A6D"/>
    <w:rsid w:val="00AE250D"/>
    <w:rsid w:val="00AF633A"/>
    <w:rsid w:val="00B32F8A"/>
    <w:rsid w:val="00B36243"/>
    <w:rsid w:val="00B460CB"/>
    <w:rsid w:val="00B460CE"/>
    <w:rsid w:val="00B669EE"/>
    <w:rsid w:val="00BE2573"/>
    <w:rsid w:val="00BF6C86"/>
    <w:rsid w:val="00C31324"/>
    <w:rsid w:val="00C42B57"/>
    <w:rsid w:val="00C80A96"/>
    <w:rsid w:val="00CB34FC"/>
    <w:rsid w:val="00CC5A0B"/>
    <w:rsid w:val="00CD523E"/>
    <w:rsid w:val="00CE3BA3"/>
    <w:rsid w:val="00D4333B"/>
    <w:rsid w:val="00D63D22"/>
    <w:rsid w:val="00D778A2"/>
    <w:rsid w:val="00D911F5"/>
    <w:rsid w:val="00D958C9"/>
    <w:rsid w:val="00DA0BD3"/>
    <w:rsid w:val="00DA3640"/>
    <w:rsid w:val="00DA3F36"/>
    <w:rsid w:val="00DC4376"/>
    <w:rsid w:val="00DD0518"/>
    <w:rsid w:val="00DD1807"/>
    <w:rsid w:val="00DD1B5B"/>
    <w:rsid w:val="00E01621"/>
    <w:rsid w:val="00E26A99"/>
    <w:rsid w:val="00E5629E"/>
    <w:rsid w:val="00E6535A"/>
    <w:rsid w:val="00E6668A"/>
    <w:rsid w:val="00E70014"/>
    <w:rsid w:val="00E93D66"/>
    <w:rsid w:val="00EA6D7D"/>
    <w:rsid w:val="00EB619C"/>
    <w:rsid w:val="00EC1AD5"/>
    <w:rsid w:val="00ED274E"/>
    <w:rsid w:val="00F01C7B"/>
    <w:rsid w:val="00F10ECF"/>
    <w:rsid w:val="00F232D5"/>
    <w:rsid w:val="00F53EC1"/>
    <w:rsid w:val="00F658BF"/>
    <w:rsid w:val="00F73179"/>
    <w:rsid w:val="00F77A25"/>
    <w:rsid w:val="00F969CD"/>
    <w:rsid w:val="00FB60FE"/>
    <w:rsid w:val="00FC694C"/>
    <w:rsid w:val="00FD6777"/>
    <w:rsid w:val="00FD7C9C"/>
    <w:rsid w:val="00FF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D518E3"/>
  <w15:docId w15:val="{B37A4B63-5485-4280-B64E-5DA08C1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1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6A99"/>
    <w:rPr>
      <w:rFonts w:ascii="Tahoma" w:hAnsi="Tahoma" w:cs="Tahoma"/>
      <w:sz w:val="16"/>
      <w:szCs w:val="16"/>
    </w:rPr>
  </w:style>
  <w:style w:type="paragraph" w:styleId="ListParagraph">
    <w:name w:val="List Paragraph"/>
    <w:basedOn w:val="Normal"/>
    <w:uiPriority w:val="34"/>
    <w:qFormat/>
    <w:rsid w:val="0025664D"/>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5A59F7"/>
    <w:pPr>
      <w:tabs>
        <w:tab w:val="center" w:pos="4680"/>
        <w:tab w:val="right" w:pos="9360"/>
      </w:tabs>
    </w:pPr>
  </w:style>
  <w:style w:type="character" w:customStyle="1" w:styleId="HeaderChar">
    <w:name w:val="Header Char"/>
    <w:link w:val="Header"/>
    <w:uiPriority w:val="99"/>
    <w:rsid w:val="005A59F7"/>
    <w:rPr>
      <w:sz w:val="24"/>
      <w:szCs w:val="24"/>
    </w:rPr>
  </w:style>
  <w:style w:type="paragraph" w:styleId="Footer">
    <w:name w:val="footer"/>
    <w:basedOn w:val="Normal"/>
    <w:link w:val="FooterChar"/>
    <w:uiPriority w:val="99"/>
    <w:unhideWhenUsed/>
    <w:rsid w:val="005A59F7"/>
    <w:pPr>
      <w:tabs>
        <w:tab w:val="center" w:pos="4680"/>
        <w:tab w:val="right" w:pos="9360"/>
      </w:tabs>
    </w:pPr>
  </w:style>
  <w:style w:type="character" w:customStyle="1" w:styleId="FooterChar">
    <w:name w:val="Footer Char"/>
    <w:link w:val="Footer"/>
    <w:uiPriority w:val="99"/>
    <w:rsid w:val="005A59F7"/>
    <w:rPr>
      <w:sz w:val="24"/>
      <w:szCs w:val="24"/>
    </w:rPr>
  </w:style>
  <w:style w:type="character" w:styleId="Hyperlink">
    <w:name w:val="Hyperlink"/>
    <w:uiPriority w:val="99"/>
    <w:unhideWhenUsed/>
    <w:rsid w:val="00A034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pta@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WI%20PTA\Communications\WI_PTA_Letterhead%5b1%5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WI_PTA_Letterhead[1] template</Template>
  <TotalTime>31</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PTA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Larson</dc:creator>
  <cp:lastModifiedBy>Penny Larson</cp:lastModifiedBy>
  <cp:revision>7</cp:revision>
  <cp:lastPrinted>2005-06-13T18:42:00Z</cp:lastPrinted>
  <dcterms:created xsi:type="dcterms:W3CDTF">2017-02-09T22:59:00Z</dcterms:created>
  <dcterms:modified xsi:type="dcterms:W3CDTF">2017-03-14T13:01:00Z</dcterms:modified>
</cp:coreProperties>
</file>